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029" w:rsidRPr="00FC703D" w:rsidRDefault="002A0029" w:rsidP="00485018">
      <w:pPr>
        <w:spacing w:line="220" w:lineRule="atLeast"/>
        <w:jc w:val="center"/>
        <w:rPr>
          <w:rFonts w:ascii="宋体" w:eastAsia="宋体" w:hAnsi="宋体"/>
          <w:b/>
          <w:bCs/>
          <w:sz w:val="36"/>
          <w:szCs w:val="36"/>
        </w:rPr>
      </w:pPr>
      <w:r w:rsidRPr="00FC703D">
        <w:rPr>
          <w:rFonts w:ascii="宋体" w:eastAsia="宋体" w:hAnsi="宋体" w:hint="eastAsia"/>
          <w:b/>
          <w:bCs/>
          <w:sz w:val="36"/>
          <w:szCs w:val="36"/>
        </w:rPr>
        <w:t>关于采购进口彩超的论证公告</w:t>
      </w:r>
    </w:p>
    <w:p w:rsidR="002A0029" w:rsidRDefault="002A0029" w:rsidP="00485018">
      <w:pPr>
        <w:spacing w:line="220" w:lineRule="atLeast"/>
        <w:rPr>
          <w:rFonts w:ascii="宋体" w:eastAsia="宋体" w:cs="微软雅黑"/>
          <w:sz w:val="28"/>
          <w:szCs w:val="28"/>
        </w:rPr>
      </w:pPr>
    </w:p>
    <w:p w:rsidR="002A0029" w:rsidRPr="000A4EE9" w:rsidRDefault="002A0029" w:rsidP="00485018">
      <w:pPr>
        <w:spacing w:line="220" w:lineRule="atLeast"/>
        <w:rPr>
          <w:rFonts w:ascii="宋体" w:eastAsia="宋体" w:hAnsi="宋体" w:cs="微软雅黑"/>
          <w:sz w:val="28"/>
          <w:szCs w:val="28"/>
        </w:rPr>
      </w:pPr>
      <w:r w:rsidRPr="000A4EE9">
        <w:rPr>
          <w:rFonts w:ascii="宋体" w:eastAsia="宋体" w:hAnsi="宋体" w:cs="微软雅黑" w:hint="eastAsia"/>
          <w:sz w:val="28"/>
          <w:szCs w:val="28"/>
        </w:rPr>
        <w:t>各潜在供应商：</w:t>
      </w:r>
    </w:p>
    <w:p w:rsidR="002A0029" w:rsidRPr="000A4EE9" w:rsidRDefault="002A0029" w:rsidP="00485018">
      <w:pPr>
        <w:spacing w:line="220" w:lineRule="atLeast"/>
        <w:ind w:firstLine="570"/>
        <w:rPr>
          <w:rFonts w:ascii="宋体" w:eastAsia="宋体" w:hAnsi="宋体" w:cs="微软雅黑"/>
          <w:sz w:val="28"/>
          <w:szCs w:val="28"/>
        </w:rPr>
      </w:pPr>
      <w:r>
        <w:rPr>
          <w:rFonts w:ascii="宋体" w:eastAsia="宋体" w:hAnsi="宋体" w:cs="微软雅黑" w:hint="eastAsia"/>
          <w:sz w:val="28"/>
          <w:szCs w:val="28"/>
        </w:rPr>
        <w:t>我院拟采购贰</w:t>
      </w:r>
      <w:r w:rsidRPr="000A4EE9">
        <w:rPr>
          <w:rFonts w:ascii="宋体" w:eastAsia="宋体" w:hAnsi="宋体" w:cs="微软雅黑" w:hint="eastAsia"/>
          <w:sz w:val="28"/>
          <w:szCs w:val="28"/>
        </w:rPr>
        <w:t>台进口彩超，已完成院内论证及专家论证，现予以公示。</w:t>
      </w:r>
    </w:p>
    <w:p w:rsidR="002A0029" w:rsidRPr="000A4EE9" w:rsidRDefault="002A0029" w:rsidP="00485018">
      <w:pPr>
        <w:spacing w:line="220" w:lineRule="atLeast"/>
        <w:ind w:firstLine="570"/>
        <w:rPr>
          <w:rFonts w:ascii="宋体" w:eastAsia="宋体" w:hAnsi="宋体" w:cs="微软雅黑"/>
          <w:sz w:val="28"/>
          <w:szCs w:val="28"/>
        </w:rPr>
      </w:pPr>
    </w:p>
    <w:p w:rsidR="002A0029" w:rsidRDefault="002A0029" w:rsidP="00485018">
      <w:pPr>
        <w:spacing w:line="220" w:lineRule="atLeast"/>
        <w:ind w:firstLine="570"/>
        <w:rPr>
          <w:rFonts w:ascii="宋体" w:eastAsia="宋体" w:hAnsi="宋体" w:cs="宋体"/>
          <w:sz w:val="28"/>
          <w:szCs w:val="28"/>
        </w:rPr>
      </w:pPr>
      <w:r>
        <w:rPr>
          <w:rFonts w:ascii="宋体" w:eastAsia="宋体" w:hAnsi="宋体" w:cs="宋体" w:hint="eastAsia"/>
          <w:sz w:val="28"/>
          <w:szCs w:val="28"/>
        </w:rPr>
        <w:t>公示日期：</w:t>
      </w:r>
      <w:r>
        <w:rPr>
          <w:rFonts w:ascii="宋体" w:eastAsia="宋体" w:hAnsi="宋体" w:cs="宋体"/>
          <w:sz w:val="28"/>
          <w:szCs w:val="28"/>
        </w:rPr>
        <w:t>2022</w:t>
      </w:r>
      <w:r>
        <w:rPr>
          <w:rFonts w:ascii="宋体" w:eastAsia="宋体" w:hAnsi="宋体" w:cs="宋体" w:hint="eastAsia"/>
          <w:sz w:val="28"/>
          <w:szCs w:val="28"/>
        </w:rPr>
        <w:t>年</w:t>
      </w:r>
      <w:r>
        <w:rPr>
          <w:rFonts w:ascii="宋体" w:eastAsia="宋体" w:hAnsi="宋体" w:cs="宋体"/>
          <w:sz w:val="28"/>
          <w:szCs w:val="28"/>
        </w:rPr>
        <w:t>8</w:t>
      </w:r>
      <w:r>
        <w:rPr>
          <w:rFonts w:ascii="宋体" w:eastAsia="宋体" w:hAnsi="宋体" w:cs="宋体" w:hint="eastAsia"/>
          <w:sz w:val="28"/>
          <w:szCs w:val="28"/>
        </w:rPr>
        <w:t>月</w:t>
      </w:r>
      <w:r>
        <w:rPr>
          <w:rFonts w:ascii="宋体" w:eastAsia="宋体" w:hAnsi="宋体" w:cs="宋体"/>
          <w:sz w:val="28"/>
          <w:szCs w:val="28"/>
        </w:rPr>
        <w:t>3</w:t>
      </w:r>
      <w:r>
        <w:rPr>
          <w:rFonts w:ascii="宋体" w:eastAsia="宋体" w:hAnsi="宋体" w:cs="宋体" w:hint="eastAsia"/>
          <w:sz w:val="28"/>
          <w:szCs w:val="28"/>
        </w:rPr>
        <w:t>日－</w:t>
      </w:r>
      <w:r>
        <w:rPr>
          <w:rFonts w:ascii="宋体" w:eastAsia="宋体" w:hAnsi="宋体" w:cs="宋体"/>
          <w:sz w:val="28"/>
          <w:szCs w:val="28"/>
        </w:rPr>
        <w:t>2022</w:t>
      </w:r>
      <w:r>
        <w:rPr>
          <w:rFonts w:ascii="宋体" w:eastAsia="宋体" w:hAnsi="宋体" w:cs="宋体" w:hint="eastAsia"/>
          <w:sz w:val="28"/>
          <w:szCs w:val="28"/>
        </w:rPr>
        <w:t>年</w:t>
      </w:r>
      <w:r>
        <w:rPr>
          <w:rFonts w:ascii="宋体" w:eastAsia="宋体" w:hAnsi="宋体" w:cs="宋体"/>
          <w:sz w:val="28"/>
          <w:szCs w:val="28"/>
        </w:rPr>
        <w:t>8</w:t>
      </w:r>
      <w:r>
        <w:rPr>
          <w:rFonts w:ascii="宋体" w:eastAsia="宋体" w:hAnsi="宋体" w:cs="宋体" w:hint="eastAsia"/>
          <w:sz w:val="28"/>
          <w:szCs w:val="28"/>
        </w:rPr>
        <w:t>月</w:t>
      </w:r>
      <w:r>
        <w:rPr>
          <w:rFonts w:ascii="宋体" w:eastAsia="宋体" w:hAnsi="宋体" w:cs="宋体"/>
          <w:sz w:val="28"/>
          <w:szCs w:val="28"/>
        </w:rPr>
        <w:t>9</w:t>
      </w:r>
      <w:r>
        <w:rPr>
          <w:rFonts w:ascii="宋体" w:eastAsia="宋体" w:hAnsi="宋体" w:cs="宋体" w:hint="eastAsia"/>
          <w:sz w:val="28"/>
          <w:szCs w:val="28"/>
        </w:rPr>
        <w:t>日</w:t>
      </w:r>
    </w:p>
    <w:p w:rsidR="002A0029" w:rsidRPr="00194FF5" w:rsidRDefault="002A0029" w:rsidP="00485018">
      <w:pPr>
        <w:spacing w:line="220" w:lineRule="atLeast"/>
        <w:ind w:firstLine="570"/>
        <w:rPr>
          <w:rFonts w:ascii="宋体" w:eastAsia="宋体" w:hAnsi="宋体" w:cs="宋体"/>
          <w:sz w:val="28"/>
          <w:szCs w:val="28"/>
        </w:rPr>
      </w:pPr>
      <w:r w:rsidRPr="00194FF5">
        <w:rPr>
          <w:rFonts w:ascii="宋体" w:eastAsia="宋体" w:hAnsi="宋体" w:cs="宋体" w:hint="eastAsia"/>
          <w:sz w:val="28"/>
          <w:szCs w:val="28"/>
        </w:rPr>
        <w:t>监</w:t>
      </w:r>
      <w:r w:rsidRPr="00194FF5">
        <w:rPr>
          <w:rFonts w:ascii="宋体" w:eastAsia="宋体" w:hAnsi="宋体" w:cs="宋体"/>
          <w:sz w:val="28"/>
          <w:szCs w:val="28"/>
        </w:rPr>
        <w:t xml:space="preserve"> </w:t>
      </w:r>
      <w:r w:rsidRPr="00194FF5">
        <w:rPr>
          <w:rFonts w:ascii="宋体" w:eastAsia="宋体" w:hAnsi="宋体" w:cs="宋体" w:hint="eastAsia"/>
          <w:sz w:val="28"/>
          <w:szCs w:val="28"/>
        </w:rPr>
        <w:t>督</w:t>
      </w:r>
      <w:r w:rsidRPr="00194FF5">
        <w:rPr>
          <w:rFonts w:ascii="宋体" w:eastAsia="宋体" w:hAnsi="宋体" w:cs="宋体"/>
          <w:sz w:val="28"/>
          <w:szCs w:val="28"/>
        </w:rPr>
        <w:t xml:space="preserve"> </w:t>
      </w:r>
      <w:r w:rsidRPr="00194FF5">
        <w:rPr>
          <w:rFonts w:ascii="宋体" w:eastAsia="宋体" w:hAnsi="宋体" w:cs="宋体" w:hint="eastAsia"/>
          <w:sz w:val="28"/>
          <w:szCs w:val="28"/>
        </w:rPr>
        <w:t>人：南平市财政局采购办</w:t>
      </w:r>
    </w:p>
    <w:p w:rsidR="002A0029" w:rsidRPr="000A4EE9" w:rsidRDefault="002A0029" w:rsidP="00485018">
      <w:pPr>
        <w:spacing w:line="220" w:lineRule="atLeast"/>
        <w:ind w:firstLine="570"/>
        <w:rPr>
          <w:rFonts w:ascii="宋体" w:eastAsia="宋体" w:hAnsi="宋体" w:cs="微软雅黑"/>
          <w:sz w:val="28"/>
          <w:szCs w:val="28"/>
        </w:rPr>
      </w:pPr>
      <w:r w:rsidRPr="00194FF5">
        <w:rPr>
          <w:rFonts w:ascii="宋体" w:eastAsia="宋体" w:hAnsi="宋体" w:cs="宋体" w:hint="eastAsia"/>
          <w:sz w:val="28"/>
          <w:szCs w:val="28"/>
        </w:rPr>
        <w:t>监督电话：</w:t>
      </w:r>
      <w:r w:rsidRPr="00194FF5">
        <w:rPr>
          <w:rFonts w:ascii="宋体" w:eastAsia="宋体" w:hAnsi="宋体" w:cs="宋体"/>
          <w:sz w:val="28"/>
          <w:szCs w:val="28"/>
        </w:rPr>
        <w:t>0599-8830139</w:t>
      </w:r>
    </w:p>
    <w:p w:rsidR="002A0029" w:rsidRPr="000A4EE9" w:rsidRDefault="002A0029" w:rsidP="00485018">
      <w:pPr>
        <w:spacing w:line="220" w:lineRule="atLeast"/>
        <w:ind w:firstLine="570"/>
        <w:rPr>
          <w:rFonts w:ascii="宋体" w:eastAsia="宋体" w:hAnsi="宋体" w:cs="微软雅黑"/>
          <w:sz w:val="28"/>
          <w:szCs w:val="28"/>
        </w:rPr>
      </w:pPr>
    </w:p>
    <w:p w:rsidR="002A0029" w:rsidRPr="000A4EE9" w:rsidRDefault="002A0029" w:rsidP="00485018">
      <w:pPr>
        <w:spacing w:line="220" w:lineRule="atLeast"/>
        <w:ind w:firstLine="570"/>
        <w:rPr>
          <w:rFonts w:cs="微软雅黑"/>
          <w:sz w:val="28"/>
          <w:szCs w:val="28"/>
        </w:rPr>
      </w:pPr>
    </w:p>
    <w:p w:rsidR="002A0029" w:rsidRPr="000A4EE9" w:rsidRDefault="002A0029" w:rsidP="00485018">
      <w:pPr>
        <w:spacing w:line="220" w:lineRule="atLeast"/>
        <w:rPr>
          <w:rFonts w:cs="微软雅黑"/>
          <w:sz w:val="28"/>
          <w:szCs w:val="28"/>
        </w:rPr>
      </w:pPr>
      <w:r w:rsidRPr="000A4EE9">
        <w:rPr>
          <w:rFonts w:cs="微软雅黑" w:hint="eastAsia"/>
          <w:sz w:val="28"/>
          <w:szCs w:val="28"/>
        </w:rPr>
        <w:t>附件１：关于申请采购进口彩超的论证报告</w:t>
      </w:r>
    </w:p>
    <w:p w:rsidR="002A0029" w:rsidRPr="000A4EE9" w:rsidRDefault="002A0029" w:rsidP="00485018">
      <w:pPr>
        <w:spacing w:line="220" w:lineRule="atLeast"/>
        <w:rPr>
          <w:rFonts w:cs="微软雅黑"/>
          <w:sz w:val="28"/>
          <w:szCs w:val="28"/>
        </w:rPr>
      </w:pPr>
      <w:r w:rsidRPr="000A4EE9">
        <w:rPr>
          <w:rFonts w:cs="微软雅黑" w:hint="eastAsia"/>
          <w:sz w:val="28"/>
          <w:szCs w:val="28"/>
        </w:rPr>
        <w:t>附件２：关于申请采购进口彩超的专家论证</w:t>
      </w:r>
    </w:p>
    <w:p w:rsidR="002A0029" w:rsidRPr="000A4EE9" w:rsidRDefault="002A0029" w:rsidP="00485018">
      <w:pPr>
        <w:spacing w:line="220" w:lineRule="atLeast"/>
        <w:rPr>
          <w:sz w:val="28"/>
          <w:szCs w:val="28"/>
        </w:rPr>
      </w:pPr>
    </w:p>
    <w:p w:rsidR="002A0029" w:rsidRPr="000A4EE9" w:rsidRDefault="002A0029" w:rsidP="00485018">
      <w:pPr>
        <w:spacing w:line="220" w:lineRule="atLeast"/>
        <w:ind w:firstLine="570"/>
        <w:rPr>
          <w:rFonts w:ascii="宋体" w:eastAsia="宋体" w:hAnsi="宋体" w:cs="微软雅黑"/>
          <w:sz w:val="28"/>
          <w:szCs w:val="28"/>
        </w:rPr>
      </w:pPr>
    </w:p>
    <w:p w:rsidR="002A0029" w:rsidRPr="000A4EE9" w:rsidRDefault="002A0029" w:rsidP="00485018">
      <w:pPr>
        <w:spacing w:line="220" w:lineRule="atLeast"/>
        <w:ind w:firstLine="570"/>
        <w:rPr>
          <w:rFonts w:ascii="宋体" w:eastAsia="宋体" w:hAnsi="宋体" w:cs="微软雅黑"/>
          <w:sz w:val="28"/>
          <w:szCs w:val="28"/>
        </w:rPr>
      </w:pPr>
    </w:p>
    <w:p w:rsidR="002A0029" w:rsidRPr="000A4EE9" w:rsidRDefault="002A0029" w:rsidP="00485018">
      <w:pPr>
        <w:spacing w:line="220" w:lineRule="atLeast"/>
        <w:ind w:firstLine="570"/>
        <w:rPr>
          <w:rFonts w:ascii="宋体" w:eastAsia="宋体" w:hAnsi="宋体" w:cs="微软雅黑"/>
          <w:sz w:val="28"/>
          <w:szCs w:val="28"/>
        </w:rPr>
      </w:pPr>
    </w:p>
    <w:p w:rsidR="002A0029" w:rsidRPr="000A4EE9" w:rsidRDefault="002A0029" w:rsidP="00485018">
      <w:pPr>
        <w:spacing w:line="220" w:lineRule="atLeast"/>
        <w:ind w:firstLine="570"/>
        <w:rPr>
          <w:rFonts w:ascii="宋体" w:eastAsia="宋体" w:hAnsi="宋体" w:cs="微软雅黑"/>
          <w:sz w:val="28"/>
          <w:szCs w:val="28"/>
        </w:rPr>
      </w:pPr>
      <w:r w:rsidRPr="000A4EE9">
        <w:rPr>
          <w:rFonts w:ascii="宋体" w:eastAsia="宋体" w:hAnsi="宋体" w:cs="微软雅黑" w:hint="eastAsia"/>
          <w:sz w:val="28"/>
          <w:szCs w:val="28"/>
        </w:rPr>
        <w:t xml:space="preserve">　　　　　　　　　　　　　　　　南平市第一医院</w:t>
      </w:r>
    </w:p>
    <w:p w:rsidR="002A0029" w:rsidRPr="000A4EE9" w:rsidRDefault="002A0029" w:rsidP="00485018">
      <w:pPr>
        <w:spacing w:line="220" w:lineRule="atLeast"/>
        <w:ind w:firstLineChars="1900" w:firstLine="5320"/>
        <w:rPr>
          <w:rFonts w:ascii="宋体" w:eastAsia="宋体" w:hAnsi="宋体" w:cs="微软雅黑"/>
          <w:sz w:val="28"/>
          <w:szCs w:val="28"/>
        </w:rPr>
      </w:pPr>
      <w:r w:rsidRPr="000A4EE9">
        <w:rPr>
          <w:rFonts w:ascii="宋体" w:eastAsia="宋体" w:hAnsi="宋体" w:cs="微软雅黑"/>
          <w:sz w:val="28"/>
          <w:szCs w:val="28"/>
        </w:rPr>
        <w:t>2022.</w:t>
      </w:r>
      <w:r>
        <w:rPr>
          <w:rFonts w:ascii="宋体" w:eastAsia="宋体" w:hAnsi="宋体" w:cs="微软雅黑"/>
          <w:sz w:val="28"/>
          <w:szCs w:val="28"/>
        </w:rPr>
        <w:t>8</w:t>
      </w:r>
      <w:r w:rsidRPr="000A4EE9">
        <w:rPr>
          <w:rFonts w:ascii="宋体" w:eastAsia="宋体" w:hAnsi="宋体" w:cs="微软雅黑"/>
          <w:sz w:val="28"/>
          <w:szCs w:val="28"/>
        </w:rPr>
        <w:t>.</w:t>
      </w:r>
      <w:r>
        <w:rPr>
          <w:rFonts w:ascii="宋体" w:eastAsia="宋体" w:hAnsi="宋体" w:cs="微软雅黑"/>
          <w:sz w:val="28"/>
          <w:szCs w:val="28"/>
        </w:rPr>
        <w:t>3</w:t>
      </w:r>
    </w:p>
    <w:p w:rsidR="002A0029" w:rsidRDefault="002A0029">
      <w:pPr>
        <w:spacing w:line="220" w:lineRule="atLeast"/>
        <w:jc w:val="center"/>
        <w:rPr>
          <w:rFonts w:ascii="宋体" w:eastAsia="宋体" w:hAnsi="宋体"/>
          <w:sz w:val="30"/>
          <w:szCs w:val="30"/>
        </w:rPr>
      </w:pPr>
    </w:p>
    <w:p w:rsidR="002A0029" w:rsidRDefault="002A0029">
      <w:pPr>
        <w:spacing w:line="220" w:lineRule="atLeast"/>
        <w:jc w:val="center"/>
        <w:rPr>
          <w:rFonts w:ascii="宋体" w:eastAsia="宋体" w:hAnsi="宋体"/>
          <w:sz w:val="30"/>
          <w:szCs w:val="30"/>
        </w:rPr>
      </w:pPr>
    </w:p>
    <w:p w:rsidR="002A0029" w:rsidRDefault="002A0029">
      <w:pPr>
        <w:spacing w:line="220" w:lineRule="atLeast"/>
        <w:jc w:val="center"/>
        <w:rPr>
          <w:rFonts w:ascii="宋体" w:eastAsia="宋体" w:hAnsi="宋体"/>
          <w:sz w:val="30"/>
          <w:szCs w:val="30"/>
        </w:rPr>
      </w:pPr>
    </w:p>
    <w:p w:rsidR="002A0029" w:rsidRDefault="002A0029">
      <w:pPr>
        <w:spacing w:line="220" w:lineRule="atLeast"/>
        <w:jc w:val="center"/>
        <w:rPr>
          <w:rFonts w:ascii="宋体" w:eastAsia="宋体" w:hAnsi="宋体"/>
          <w:sz w:val="30"/>
          <w:szCs w:val="30"/>
        </w:rPr>
      </w:pPr>
    </w:p>
    <w:p w:rsidR="002A0029" w:rsidRDefault="002A0029">
      <w:pPr>
        <w:spacing w:line="220" w:lineRule="atLeast"/>
        <w:jc w:val="center"/>
        <w:rPr>
          <w:rFonts w:ascii="宋体" w:eastAsia="宋体" w:hAnsi="宋体"/>
          <w:sz w:val="30"/>
          <w:szCs w:val="30"/>
        </w:rPr>
      </w:pPr>
    </w:p>
    <w:p w:rsidR="002A0029" w:rsidRDefault="002A0029" w:rsidP="00453455">
      <w:pPr>
        <w:spacing w:line="220" w:lineRule="atLeast"/>
        <w:rPr>
          <w:rFonts w:ascii="宋体" w:eastAsia="宋体" w:hAnsi="宋体"/>
          <w:sz w:val="30"/>
          <w:szCs w:val="30"/>
        </w:rPr>
      </w:pPr>
      <w:r>
        <w:rPr>
          <w:rFonts w:ascii="宋体" w:eastAsia="宋体" w:hAnsi="宋体" w:hint="eastAsia"/>
          <w:sz w:val="30"/>
          <w:szCs w:val="30"/>
        </w:rPr>
        <w:t>附件</w:t>
      </w:r>
      <w:r>
        <w:rPr>
          <w:rFonts w:ascii="宋体" w:eastAsia="宋体" w:hAnsi="宋体"/>
          <w:sz w:val="30"/>
          <w:szCs w:val="30"/>
        </w:rPr>
        <w:t>1</w:t>
      </w:r>
    </w:p>
    <w:p w:rsidR="002A0029" w:rsidRPr="00447445" w:rsidRDefault="002A0029" w:rsidP="00485018">
      <w:pPr>
        <w:spacing w:line="220" w:lineRule="atLeast"/>
        <w:jc w:val="center"/>
        <w:rPr>
          <w:rFonts w:ascii="宋体" w:eastAsia="宋体" w:hAnsi="宋体"/>
          <w:sz w:val="30"/>
          <w:szCs w:val="30"/>
        </w:rPr>
      </w:pPr>
      <w:r w:rsidRPr="00447445">
        <w:rPr>
          <w:rFonts w:ascii="宋体" w:eastAsia="宋体" w:hAnsi="宋体" w:hint="eastAsia"/>
          <w:sz w:val="30"/>
          <w:szCs w:val="30"/>
        </w:rPr>
        <w:t>关于申请采购进口彩超的论证报告</w:t>
      </w:r>
    </w:p>
    <w:p w:rsidR="002A0029" w:rsidRPr="00447445" w:rsidRDefault="002A0029">
      <w:pPr>
        <w:spacing w:line="220" w:lineRule="atLeast"/>
        <w:rPr>
          <w:rFonts w:ascii="宋体" w:eastAsia="宋体" w:hAnsi="宋体"/>
          <w:sz w:val="24"/>
          <w:szCs w:val="24"/>
        </w:rPr>
      </w:pPr>
      <w:r w:rsidRPr="00447445">
        <w:rPr>
          <w:rFonts w:ascii="宋体" w:eastAsia="宋体" w:hAnsi="宋体"/>
          <w:sz w:val="24"/>
          <w:szCs w:val="24"/>
        </w:rPr>
        <w:t>1</w:t>
      </w:r>
      <w:r w:rsidRPr="00447445">
        <w:rPr>
          <w:rFonts w:ascii="宋体" w:eastAsia="宋体" w:hAnsi="宋体" w:hint="eastAsia"/>
          <w:sz w:val="24"/>
          <w:szCs w:val="24"/>
        </w:rPr>
        <w:t>、需求及现状：</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1</w:t>
      </w:r>
      <w:r w:rsidRPr="00447445">
        <w:rPr>
          <w:rFonts w:ascii="宋体" w:eastAsia="宋体" w:hAnsi="宋体" w:hint="eastAsia"/>
          <w:sz w:val="24"/>
          <w:szCs w:val="24"/>
        </w:rPr>
        <w:t>）采购需求：</w:t>
      </w:r>
    </w:p>
    <w:p w:rsidR="002A0029" w:rsidRPr="00447445" w:rsidRDefault="002A0029">
      <w:pPr>
        <w:spacing w:line="220" w:lineRule="atLeast"/>
        <w:rPr>
          <w:rFonts w:ascii="宋体" w:eastAsia="宋体" w:hAnsi="宋体"/>
          <w:sz w:val="24"/>
          <w:szCs w:val="24"/>
        </w:rPr>
      </w:pPr>
      <w:r>
        <w:rPr>
          <w:rFonts w:ascii="宋体" w:eastAsia="宋体" w:hAnsi="宋体"/>
          <w:sz w:val="24"/>
          <w:szCs w:val="24"/>
        </w:rPr>
        <w:t xml:space="preserve">    </w:t>
      </w:r>
      <w:r w:rsidRPr="00447445">
        <w:rPr>
          <w:rFonts w:ascii="宋体" w:eastAsia="宋体" w:hAnsi="宋体" w:hint="eastAsia"/>
          <w:sz w:val="24"/>
          <w:szCs w:val="24"/>
        </w:rPr>
        <w:t>南平市第一医院超声科创立于</w:t>
      </w:r>
      <w:r w:rsidRPr="00447445">
        <w:rPr>
          <w:rFonts w:ascii="宋体" w:eastAsia="宋体" w:hAnsi="宋体"/>
          <w:sz w:val="24"/>
          <w:szCs w:val="24"/>
        </w:rPr>
        <w:t>1986</w:t>
      </w:r>
      <w:r w:rsidRPr="00447445">
        <w:rPr>
          <w:rFonts w:ascii="宋体" w:eastAsia="宋体" w:hAnsi="宋体" w:hint="eastAsia"/>
          <w:sz w:val="24"/>
          <w:szCs w:val="24"/>
        </w:rPr>
        <w:t>年，目前是闽北规模最大的超声医学专业科室，是国家级超声医学住院医师规范化培训基地、福建省超声医学培训基地。是南平市医学会超声医学分会、南平市超声医学质量控制中心挂靠单位。医院作为闽北地区唯一的综合性三甲医院，承担着繁重的临床诊疗任务和科研、教学任务，目前科室部分彩超设备年限已久需要更新，导致彩超设备缺口较多。目前医院已成立国家级标准胸痛中心，成立心血管病研究所等，心血管疾病就诊患者越来越多，潜在的心脏疑难杂症病例也会越来越多。同时根据临床诊疗和学科的发展需要开展三维经食道心脏超声检查、经胸三维心脏超声检查以及新生儿心脏、儿童的心脏超声检查、加强成人二维心脏超声检查等。因此需要采购</w:t>
      </w:r>
      <w:r>
        <w:rPr>
          <w:rFonts w:ascii="宋体" w:eastAsia="宋体" w:hAnsi="宋体" w:hint="eastAsia"/>
          <w:sz w:val="24"/>
          <w:szCs w:val="24"/>
        </w:rPr>
        <w:t>贰</w:t>
      </w:r>
      <w:r w:rsidRPr="00447445">
        <w:rPr>
          <w:rFonts w:ascii="宋体" w:eastAsia="宋体" w:hAnsi="宋体" w:hint="eastAsia"/>
          <w:sz w:val="24"/>
          <w:szCs w:val="24"/>
        </w:rPr>
        <w:t>台高端三维心脏彩超，以便满足三维经食道心脏超声诊断、三维经胸心脏超声诊断、成人心脏、新生儿心脏、儿童心脏等检查、诊断需求。</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2</w:t>
      </w:r>
      <w:r w:rsidRPr="00447445">
        <w:rPr>
          <w:rFonts w:ascii="宋体" w:eastAsia="宋体" w:hAnsi="宋体" w:hint="eastAsia"/>
          <w:sz w:val="24"/>
          <w:szCs w:val="24"/>
        </w:rPr>
        <w:t>）采购前的现状：</w:t>
      </w:r>
    </w:p>
    <w:p w:rsidR="002A0029" w:rsidRPr="00447445" w:rsidRDefault="002A0029">
      <w:pPr>
        <w:spacing w:line="220" w:lineRule="atLeast"/>
        <w:rPr>
          <w:rFonts w:ascii="宋体" w:eastAsia="宋体" w:hAnsi="宋体"/>
          <w:sz w:val="24"/>
          <w:szCs w:val="24"/>
        </w:rPr>
      </w:pPr>
      <w:r>
        <w:rPr>
          <w:rFonts w:ascii="宋体" w:eastAsia="宋体" w:hAnsi="宋体"/>
          <w:sz w:val="24"/>
          <w:szCs w:val="24"/>
        </w:rPr>
        <w:t xml:space="preserve">    </w:t>
      </w:r>
      <w:r w:rsidRPr="00447445">
        <w:rPr>
          <w:rFonts w:ascii="宋体" w:eastAsia="宋体" w:hAnsi="宋体" w:hint="eastAsia"/>
          <w:sz w:val="24"/>
          <w:szCs w:val="24"/>
        </w:rPr>
        <w:t>目前科室只有一台心脏彩超可以做二维经食道检查，年限已达十多年之久，随时面临更新淘汰，且目前无法开展三维经食道心脏检查、三维经胸心脏检查等，也无法开展复杂的新生儿心脏超声检查等。另外，像冠心病、瓣膜病、先心病、心肌病（如心肌增厚、心腔扩大、心肌运动不一致、急性心梗、心衰等心脏疑难杂症）、经胸监测下的室间隔、房间隔及动脉导管介入封堵术，经食道超声及其监测下左心耳封堵术等疑难杂症客观上也需要高端的心脏超声诊断设备来进行检查、诊断。</w:t>
      </w:r>
    </w:p>
    <w:p w:rsidR="002A0029" w:rsidRPr="00447445" w:rsidRDefault="002A0029">
      <w:pPr>
        <w:numPr>
          <w:ilvl w:val="0"/>
          <w:numId w:val="1"/>
        </w:numPr>
        <w:spacing w:line="220" w:lineRule="atLeast"/>
        <w:rPr>
          <w:rFonts w:ascii="宋体" w:eastAsia="宋体" w:hAnsi="宋体"/>
          <w:sz w:val="24"/>
          <w:szCs w:val="24"/>
        </w:rPr>
      </w:pPr>
      <w:r w:rsidRPr="00447445">
        <w:rPr>
          <w:rFonts w:ascii="宋体" w:eastAsia="宋体" w:hAnsi="宋体" w:hint="eastAsia"/>
          <w:sz w:val="24"/>
          <w:szCs w:val="24"/>
        </w:rPr>
        <w:t>主要技术参数及功能要求：</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①经食道心腔镜成像可以高分辨率三维渲染模式真实显示心脏立体结构，新的容积算法，模拟光在组织中的传播，并实时显示，突出显示病变部位及组织毗邻关系；可用于超声科、导管室、心外科、心内科立体显示心脏结构和介入治疗过程；</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②全自动识别左心室切面并追踪，快速获得左心室整体应变值、左心室长径值、左心室应变牛眼图和达峰时间牛眼图。全自动识别追踪左心房切面，快速获取左心房储备功能、管道功能、收缩功能应变值及曲线。全自动识别追踪右心室切面，快速获取右心室四腔和游离壁整体应变值，同时得到右心室游离壁三个节段应变曲线。</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③二尖瓣导航定量分析，提供针对二尖瓣测量和计算的综合模型分析，帮助用户通过简单命令完成调节图像及分析全部过程。最终结果将可在屏幕上进行显示。获得二尖瓣环、前后叶闭合线以及二尖瓣与乳头肌和主动脉的空间关系的同时，获得在径线、瓣环、瓣膜方面的测量值，同时具备全面的报告菜单。</w:t>
      </w:r>
    </w:p>
    <w:p w:rsidR="002A0029" w:rsidRPr="00447445" w:rsidRDefault="002A0029">
      <w:pPr>
        <w:spacing w:line="220" w:lineRule="atLeast"/>
        <w:rPr>
          <w:rFonts w:ascii="宋体" w:eastAsia="宋体" w:hAnsi="宋体" w:cs="微软雅黑"/>
          <w:sz w:val="24"/>
          <w:szCs w:val="24"/>
        </w:rPr>
      </w:pPr>
      <w:r w:rsidRPr="00447445">
        <w:rPr>
          <w:rFonts w:ascii="宋体" w:eastAsia="宋体" w:hAnsi="宋体" w:hint="eastAsia"/>
          <w:sz w:val="24"/>
          <w:szCs w:val="24"/>
        </w:rPr>
        <w:t>④</w:t>
      </w:r>
      <w:r w:rsidRPr="00447445">
        <w:rPr>
          <w:rFonts w:ascii="宋体" w:eastAsia="宋体" w:hAnsi="宋体" w:cs="微软雅黑" w:hint="eastAsia"/>
          <w:sz w:val="24"/>
          <w:szCs w:val="24"/>
        </w:rPr>
        <w:t>三维心功能定量分析，自动确定收缩末期与舒张末期，快速计算</w:t>
      </w:r>
      <w:r w:rsidRPr="00447445">
        <w:rPr>
          <w:rFonts w:ascii="宋体" w:eastAsia="宋体" w:hAnsi="宋体" w:cs="微软雅黑"/>
          <w:sz w:val="24"/>
          <w:szCs w:val="24"/>
        </w:rPr>
        <w:t>LV</w:t>
      </w:r>
      <w:r w:rsidRPr="00447445">
        <w:rPr>
          <w:rFonts w:ascii="宋体" w:eastAsia="宋体" w:hAnsi="宋体" w:cs="微软雅黑" w:hint="eastAsia"/>
          <w:sz w:val="24"/>
          <w:szCs w:val="24"/>
        </w:rPr>
        <w:t>舒张末期与收缩末期容积，左室射血分数，并可以独立显示四腔心、两腔心等。</w:t>
      </w:r>
    </w:p>
    <w:p w:rsidR="002A0029" w:rsidRPr="00447445" w:rsidRDefault="002A0029">
      <w:pPr>
        <w:spacing w:line="220" w:lineRule="atLeast"/>
        <w:rPr>
          <w:rFonts w:ascii="宋体" w:eastAsia="宋体" w:hAnsi="宋体" w:cs="微软雅黑"/>
          <w:sz w:val="24"/>
          <w:szCs w:val="24"/>
        </w:rPr>
      </w:pPr>
      <w:r w:rsidRPr="00447445">
        <w:rPr>
          <w:rFonts w:ascii="宋体" w:eastAsia="宋体" w:hAnsi="宋体" w:hint="eastAsia"/>
          <w:sz w:val="24"/>
          <w:szCs w:val="24"/>
        </w:rPr>
        <w:t>⑤配备经食道三维探头</w:t>
      </w:r>
      <w:r w:rsidRPr="00447445">
        <w:rPr>
          <w:rFonts w:ascii="宋体" w:eastAsia="宋体" w:hAnsi="宋体"/>
          <w:sz w:val="24"/>
          <w:szCs w:val="24"/>
        </w:rPr>
        <w:t>1</w:t>
      </w:r>
      <w:r w:rsidRPr="00447445">
        <w:rPr>
          <w:rFonts w:ascii="宋体" w:eastAsia="宋体" w:hAnsi="宋体" w:hint="eastAsia"/>
          <w:sz w:val="24"/>
          <w:szCs w:val="24"/>
        </w:rPr>
        <w:t>把、经胸三维探头</w:t>
      </w:r>
      <w:r w:rsidRPr="00447445">
        <w:rPr>
          <w:rFonts w:ascii="宋体" w:eastAsia="宋体" w:hAnsi="宋体"/>
          <w:sz w:val="24"/>
          <w:szCs w:val="24"/>
        </w:rPr>
        <w:t>1</w:t>
      </w:r>
      <w:r w:rsidRPr="00447445">
        <w:rPr>
          <w:rFonts w:ascii="宋体" w:eastAsia="宋体" w:hAnsi="宋体" w:hint="eastAsia"/>
          <w:sz w:val="24"/>
          <w:szCs w:val="24"/>
        </w:rPr>
        <w:t>把、单晶体成人心脏探头</w:t>
      </w:r>
      <w:r w:rsidRPr="00447445">
        <w:rPr>
          <w:rFonts w:ascii="宋体" w:eastAsia="宋体" w:hAnsi="宋体"/>
          <w:sz w:val="24"/>
          <w:szCs w:val="24"/>
        </w:rPr>
        <w:t>1</w:t>
      </w:r>
      <w:r w:rsidRPr="00447445">
        <w:rPr>
          <w:rFonts w:ascii="宋体" w:eastAsia="宋体" w:hAnsi="宋体" w:hint="eastAsia"/>
          <w:sz w:val="24"/>
          <w:szCs w:val="24"/>
        </w:rPr>
        <w:t>把、单晶体儿童心脏探头</w:t>
      </w:r>
      <w:r w:rsidRPr="00447445">
        <w:rPr>
          <w:rFonts w:ascii="宋体" w:eastAsia="宋体" w:hAnsi="宋体"/>
          <w:sz w:val="24"/>
          <w:szCs w:val="24"/>
        </w:rPr>
        <w:t>1</w:t>
      </w:r>
      <w:r w:rsidRPr="00447445">
        <w:rPr>
          <w:rFonts w:ascii="宋体" w:eastAsia="宋体" w:hAnsi="宋体" w:hint="eastAsia"/>
          <w:sz w:val="24"/>
          <w:szCs w:val="24"/>
        </w:rPr>
        <w:t>把、单晶体腹部探头</w:t>
      </w:r>
      <w:r w:rsidRPr="00447445">
        <w:rPr>
          <w:rFonts w:ascii="宋体" w:eastAsia="宋体" w:hAnsi="宋体"/>
          <w:sz w:val="24"/>
          <w:szCs w:val="24"/>
        </w:rPr>
        <w:t>1</w:t>
      </w:r>
      <w:r w:rsidRPr="00447445">
        <w:rPr>
          <w:rFonts w:ascii="宋体" w:eastAsia="宋体" w:hAnsi="宋体" w:hint="eastAsia"/>
          <w:sz w:val="24"/>
          <w:szCs w:val="24"/>
        </w:rPr>
        <w:t>把、浅表（血管）探头</w:t>
      </w:r>
      <w:r w:rsidRPr="00447445">
        <w:rPr>
          <w:rFonts w:ascii="宋体" w:eastAsia="宋体" w:hAnsi="宋体"/>
          <w:sz w:val="24"/>
          <w:szCs w:val="24"/>
        </w:rPr>
        <w:t>1</w:t>
      </w:r>
      <w:r w:rsidRPr="00447445">
        <w:rPr>
          <w:rFonts w:ascii="宋体" w:eastAsia="宋体" w:hAnsi="宋体" w:hint="eastAsia"/>
          <w:sz w:val="24"/>
          <w:szCs w:val="24"/>
        </w:rPr>
        <w:t>把。</w:t>
      </w:r>
    </w:p>
    <w:p w:rsidR="002A0029" w:rsidRPr="00447445" w:rsidRDefault="002A0029">
      <w:pPr>
        <w:spacing w:line="220" w:lineRule="atLeast"/>
        <w:rPr>
          <w:rFonts w:ascii="宋体" w:eastAsia="宋体" w:hAnsi="宋体"/>
          <w:sz w:val="24"/>
          <w:szCs w:val="24"/>
        </w:rPr>
      </w:pPr>
      <w:r w:rsidRPr="00447445">
        <w:rPr>
          <w:rFonts w:ascii="宋体" w:eastAsia="宋体" w:hAnsi="宋体"/>
          <w:sz w:val="24"/>
          <w:szCs w:val="24"/>
        </w:rPr>
        <w:t>2</w:t>
      </w:r>
      <w:r w:rsidRPr="00447445">
        <w:rPr>
          <w:rFonts w:ascii="宋体" w:eastAsia="宋体" w:hAnsi="宋体" w:hint="eastAsia"/>
          <w:sz w:val="24"/>
          <w:szCs w:val="24"/>
        </w:rPr>
        <w:t>、进口高档心血管彩色多普勒超声波诊断仪的优势及购买原因：</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1</w:t>
      </w:r>
      <w:r w:rsidRPr="00447445">
        <w:rPr>
          <w:rFonts w:ascii="宋体" w:eastAsia="宋体" w:hAnsi="宋体" w:hint="eastAsia"/>
          <w:sz w:val="24"/>
          <w:szCs w:val="24"/>
        </w:rPr>
        <w:t>）可以提供先进的经食道三维探头、经胸三维探头，提供优异的实时三维心脏图像和诊断技术。经食道超声心动图</w:t>
      </w:r>
      <w:r w:rsidRPr="00447445">
        <w:rPr>
          <w:rFonts w:ascii="宋体" w:eastAsia="宋体" w:hAnsi="宋体"/>
          <w:sz w:val="24"/>
          <w:szCs w:val="24"/>
        </w:rPr>
        <w:t>(TEE)</w:t>
      </w:r>
      <w:r w:rsidRPr="00447445">
        <w:rPr>
          <w:rFonts w:ascii="宋体" w:eastAsia="宋体" w:hAnsi="宋体" w:hint="eastAsia"/>
          <w:sz w:val="24"/>
          <w:szCs w:val="24"/>
        </w:rPr>
        <w:t>是近年发展起来的心血管超声新技术，因其采用特殊的探查位置和优质的图像显示，开辟了心脏大血管影像学检查的新视窗，扩展了经胸超声检查的范围，弥补了二维经胸心脏检查的不足，因而在临床上逐渐得到较广泛应用，三维的操作提供了更好的视野，更加直观的辅助诊断。</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2</w:t>
      </w:r>
      <w:r w:rsidRPr="00447445">
        <w:rPr>
          <w:rFonts w:ascii="宋体" w:eastAsia="宋体" w:hAnsi="宋体" w:hint="eastAsia"/>
          <w:sz w:val="24"/>
          <w:szCs w:val="24"/>
        </w:rPr>
        <w:t>）配置单晶体儿童心脏探头，提供优异的二维图像，可以满足从几斤重的新生儿到几十斤重的儿童等不同类型的小儿心脏检查需要。</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3</w:t>
      </w:r>
      <w:r w:rsidRPr="00447445">
        <w:rPr>
          <w:rFonts w:ascii="宋体" w:eastAsia="宋体" w:hAnsi="宋体" w:hint="eastAsia"/>
          <w:sz w:val="24"/>
          <w:szCs w:val="24"/>
        </w:rPr>
        <w:t>）可以逼真的显示三维容积图像，同时支持用户在此容积图像的任何角度应用虚拟光源技术，并且可实现通过触摸屏操作实时三维容积图像和光源位置的调整。</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4</w:t>
      </w:r>
      <w:r w:rsidRPr="00447445">
        <w:rPr>
          <w:rFonts w:ascii="宋体" w:eastAsia="宋体" w:hAnsi="宋体" w:hint="eastAsia"/>
          <w:sz w:val="24"/>
          <w:szCs w:val="24"/>
        </w:rPr>
        <w:t>）支持心脏三维定量分析、二尖瓣导航定量等先进三维软件技术，能够帮助医生更简单、方便、准确进行检查、诊断。</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5</w:t>
      </w:r>
      <w:r w:rsidRPr="00447445">
        <w:rPr>
          <w:rFonts w:ascii="宋体" w:eastAsia="宋体" w:hAnsi="宋体" w:hint="eastAsia"/>
          <w:sz w:val="24"/>
          <w:szCs w:val="24"/>
        </w:rPr>
        <w:t>）支持多种二维心脏功能分析软件，比如自动左室应变定量分析、自动左房应变定量分析、自动右室应变定量分析等，心脏功能分析软件齐全、测量结果准确，并且进口心脏彩超在软件方面研发能力强，技术力量强，产品具有持续升级能力，可以为临床和教学提供更多的诊疗数据和分析数据。</w:t>
      </w:r>
    </w:p>
    <w:p w:rsidR="002A0029" w:rsidRPr="00447445" w:rsidRDefault="002A0029">
      <w:pPr>
        <w:spacing w:line="220" w:lineRule="atLeast"/>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6</w:t>
      </w:r>
      <w:r w:rsidRPr="00447445">
        <w:rPr>
          <w:rFonts w:ascii="宋体" w:eastAsia="宋体" w:hAnsi="宋体" w:hint="eastAsia"/>
          <w:sz w:val="24"/>
          <w:szCs w:val="24"/>
        </w:rPr>
        <w:t>）可全屏放大显示超声图像，利于细微病灶的诊断。</w:t>
      </w:r>
    </w:p>
    <w:p w:rsidR="002A0029" w:rsidRPr="00447445" w:rsidRDefault="002A0029">
      <w:pPr>
        <w:spacing w:line="220" w:lineRule="atLeast"/>
        <w:rPr>
          <w:rFonts w:ascii="宋体" w:eastAsia="宋体" w:hAnsi="宋体"/>
          <w:sz w:val="24"/>
          <w:szCs w:val="24"/>
        </w:rPr>
      </w:pPr>
      <w:r w:rsidRPr="00447445">
        <w:rPr>
          <w:rFonts w:ascii="宋体" w:eastAsia="宋体" w:hAnsi="宋体"/>
          <w:sz w:val="24"/>
          <w:szCs w:val="24"/>
        </w:rPr>
        <w:t>3</w:t>
      </w:r>
      <w:r w:rsidRPr="00447445">
        <w:rPr>
          <w:rFonts w:ascii="宋体" w:eastAsia="宋体" w:hAnsi="宋体" w:hint="eastAsia"/>
          <w:sz w:val="24"/>
          <w:szCs w:val="24"/>
        </w:rPr>
        <w:t>、国产同类产品情况：</w:t>
      </w:r>
    </w:p>
    <w:p w:rsidR="002A0029" w:rsidRPr="00447445" w:rsidRDefault="002A0029">
      <w:pPr>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1</w:t>
      </w:r>
      <w:r>
        <w:rPr>
          <w:rFonts w:ascii="宋体" w:eastAsia="宋体" w:hAnsi="宋体" w:hint="eastAsia"/>
          <w:sz w:val="24"/>
          <w:szCs w:val="24"/>
        </w:rPr>
        <w:t>）</w:t>
      </w:r>
      <w:r w:rsidRPr="00447445">
        <w:rPr>
          <w:rFonts w:ascii="宋体" w:eastAsia="宋体" w:hAnsi="宋体" w:cs="微软雅黑" w:hint="eastAsia"/>
          <w:sz w:val="24"/>
          <w:szCs w:val="24"/>
        </w:rPr>
        <w:t>国产彩超不具备三维经食道矩阵心脏探头、三维经胸矩阵心脏探头、单晶体儿童心脏探头（可以兼顾新生儿和儿童心脏检查），只有个别厂家可以配备单晶体成人心脏探头。对于心脏瓣膜病、心内血栓、感染性心内膜炎、先天性心脏病、心脏肿瘤、心脏外科围手术期的诊疗等疑难杂症，国产彩超采用一把二维成人心脏探头难以开展有效的检查和诊断。</w:t>
      </w:r>
    </w:p>
    <w:p w:rsidR="002A0029" w:rsidRPr="00447445" w:rsidRDefault="002A0029">
      <w:pPr>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2</w:t>
      </w:r>
      <w:r w:rsidRPr="00447445">
        <w:rPr>
          <w:rFonts w:ascii="宋体" w:eastAsia="宋体" w:hAnsi="宋体" w:hint="eastAsia"/>
          <w:sz w:val="24"/>
          <w:szCs w:val="24"/>
        </w:rPr>
        <w:t>）</w:t>
      </w:r>
      <w:r w:rsidRPr="00447445">
        <w:rPr>
          <w:rFonts w:ascii="宋体" w:eastAsia="宋体" w:hAnsi="宋体" w:cs="微软雅黑" w:hint="eastAsia"/>
          <w:sz w:val="24"/>
          <w:szCs w:val="24"/>
        </w:rPr>
        <w:t>国产彩超由于不具备相应的高级三维软件，不具备三维经食道心脏超声检查和三维经胸心脏超声检查等功能。</w:t>
      </w:r>
    </w:p>
    <w:p w:rsidR="002A0029" w:rsidRPr="00447445" w:rsidRDefault="002A0029">
      <w:pPr>
        <w:rPr>
          <w:rFonts w:ascii="宋体" w:eastAsia="宋体" w:hAnsi="宋体"/>
          <w:sz w:val="24"/>
          <w:szCs w:val="24"/>
        </w:rPr>
      </w:pPr>
      <w:r w:rsidRPr="00447445">
        <w:rPr>
          <w:rFonts w:ascii="宋体" w:eastAsia="宋体" w:hAnsi="宋体" w:hint="eastAsia"/>
          <w:sz w:val="24"/>
          <w:szCs w:val="24"/>
        </w:rPr>
        <w:t>（</w:t>
      </w:r>
      <w:r w:rsidRPr="00447445">
        <w:rPr>
          <w:rFonts w:ascii="宋体" w:eastAsia="宋体" w:hAnsi="宋体"/>
          <w:sz w:val="24"/>
          <w:szCs w:val="24"/>
        </w:rPr>
        <w:t>3</w:t>
      </w:r>
      <w:r>
        <w:rPr>
          <w:rFonts w:ascii="宋体" w:eastAsia="宋体" w:hAnsi="宋体" w:hint="eastAsia"/>
          <w:sz w:val="24"/>
          <w:szCs w:val="24"/>
        </w:rPr>
        <w:t>）</w:t>
      </w:r>
      <w:r w:rsidRPr="00447445">
        <w:rPr>
          <w:rFonts w:ascii="宋体" w:eastAsia="宋体" w:hAnsi="宋体" w:cs="微软雅黑" w:hint="eastAsia"/>
          <w:sz w:val="24"/>
          <w:szCs w:val="24"/>
        </w:rPr>
        <w:t>国产彩超很少有专业的儿童心脏探头，大部分用成人心脏探头做小儿心脏。国产彩超不具备单晶体儿童心脏探头，无法同时兼顾新生儿和儿童的心脏检查，特别是新生儿的心脏检查，国产彩超的探头种类和水平目前难以应对。</w:t>
      </w:r>
    </w:p>
    <w:p w:rsidR="002A0029" w:rsidRPr="00447445" w:rsidRDefault="002A0029">
      <w:pPr>
        <w:rPr>
          <w:rFonts w:ascii="宋体" w:eastAsia="宋体" w:hAnsi="宋体" w:cs="微软雅黑"/>
          <w:sz w:val="24"/>
          <w:szCs w:val="24"/>
        </w:rPr>
      </w:pPr>
      <w:r w:rsidRPr="00447445">
        <w:rPr>
          <w:rFonts w:ascii="宋体" w:eastAsia="宋体" w:hAnsi="宋体" w:hint="eastAsia"/>
          <w:sz w:val="24"/>
          <w:szCs w:val="24"/>
        </w:rPr>
        <w:t>（</w:t>
      </w:r>
      <w:r w:rsidRPr="00447445">
        <w:rPr>
          <w:rFonts w:ascii="宋体" w:eastAsia="宋体" w:hAnsi="宋体"/>
          <w:sz w:val="24"/>
          <w:szCs w:val="24"/>
        </w:rPr>
        <w:t>4</w:t>
      </w:r>
      <w:r>
        <w:rPr>
          <w:rFonts w:ascii="宋体" w:eastAsia="宋体" w:hAnsi="宋体" w:hint="eastAsia"/>
          <w:sz w:val="24"/>
          <w:szCs w:val="24"/>
        </w:rPr>
        <w:t>）</w:t>
      </w:r>
      <w:r w:rsidRPr="00447445">
        <w:rPr>
          <w:rFonts w:ascii="宋体" w:eastAsia="宋体" w:hAnsi="宋体" w:hint="eastAsia"/>
          <w:sz w:val="24"/>
          <w:szCs w:val="24"/>
        </w:rPr>
        <w:t>目前</w:t>
      </w:r>
      <w:r>
        <w:rPr>
          <w:rFonts w:ascii="宋体" w:eastAsia="宋体" w:hAnsi="宋体" w:hint="eastAsia"/>
          <w:sz w:val="24"/>
          <w:szCs w:val="24"/>
        </w:rPr>
        <w:t>国产超声设备，由于材料技术问题，大多数还是配备压电陶瓷材质探头</w:t>
      </w:r>
      <w:r w:rsidRPr="00447445">
        <w:rPr>
          <w:rFonts w:ascii="宋体" w:eastAsia="宋体" w:hAnsi="宋体" w:hint="eastAsia"/>
          <w:sz w:val="24"/>
          <w:szCs w:val="24"/>
        </w:rPr>
        <w:t>，探头及主机均容易衰减，维护成本较高，且容易造成误诊漏诊等。</w:t>
      </w:r>
    </w:p>
    <w:p w:rsidR="002A0029" w:rsidRPr="00447445" w:rsidRDefault="002A0029">
      <w:pPr>
        <w:rPr>
          <w:rFonts w:ascii="宋体" w:eastAsia="宋体" w:hAnsi="宋体" w:cs="微软雅黑"/>
          <w:sz w:val="24"/>
          <w:szCs w:val="24"/>
        </w:rPr>
      </w:pPr>
      <w:r w:rsidRPr="00447445">
        <w:rPr>
          <w:rFonts w:ascii="宋体" w:eastAsia="宋体" w:hAnsi="宋体" w:hint="eastAsia"/>
          <w:sz w:val="24"/>
          <w:szCs w:val="24"/>
        </w:rPr>
        <w:t>（</w:t>
      </w:r>
      <w:r w:rsidRPr="00447445">
        <w:rPr>
          <w:rFonts w:ascii="宋体" w:eastAsia="宋体" w:hAnsi="宋体"/>
          <w:sz w:val="24"/>
          <w:szCs w:val="24"/>
        </w:rPr>
        <w:t>5</w:t>
      </w:r>
      <w:r>
        <w:rPr>
          <w:rFonts w:ascii="宋体" w:eastAsia="宋体" w:hAnsi="宋体" w:hint="eastAsia"/>
          <w:sz w:val="24"/>
          <w:szCs w:val="24"/>
        </w:rPr>
        <w:t>）</w:t>
      </w:r>
      <w:r w:rsidRPr="00447445">
        <w:rPr>
          <w:rFonts w:ascii="宋体" w:eastAsia="宋体" w:hAnsi="宋体" w:cs="微软雅黑" w:hint="eastAsia"/>
          <w:sz w:val="24"/>
          <w:szCs w:val="24"/>
        </w:rPr>
        <w:t>目前国内、省内三甲医院和心脏中心等专业医疗机构几乎都是采用进口品牌专业心脏彩超，特别是在高端心脏超声领域，国产彩超还存在一定的技术差距，在临床上难以有效应对复杂的心脏疾病诊疗。</w:t>
      </w:r>
    </w:p>
    <w:p w:rsidR="002A0029" w:rsidRPr="00447445" w:rsidRDefault="002A0029">
      <w:pPr>
        <w:spacing w:line="220" w:lineRule="atLeast"/>
        <w:rPr>
          <w:rFonts w:ascii="宋体" w:eastAsia="宋体" w:hAnsi="宋体" w:cs="微软雅黑"/>
          <w:sz w:val="24"/>
          <w:szCs w:val="24"/>
        </w:rPr>
      </w:pPr>
      <w:r w:rsidRPr="00447445">
        <w:rPr>
          <w:rFonts w:ascii="宋体" w:eastAsia="宋体" w:hAnsi="宋体" w:cs="微软雅黑"/>
          <w:sz w:val="24"/>
          <w:szCs w:val="24"/>
        </w:rPr>
        <w:t xml:space="preserve">   </w:t>
      </w:r>
      <w:r>
        <w:rPr>
          <w:rFonts w:ascii="宋体" w:eastAsia="宋体" w:hAnsi="宋体" w:cs="微软雅黑"/>
          <w:sz w:val="24"/>
          <w:szCs w:val="24"/>
        </w:rPr>
        <w:t xml:space="preserve"> </w:t>
      </w:r>
      <w:r w:rsidRPr="00447445">
        <w:rPr>
          <w:rFonts w:ascii="宋体" w:eastAsia="宋体" w:hAnsi="宋体" w:cs="微软雅黑" w:hint="eastAsia"/>
          <w:sz w:val="24"/>
          <w:szCs w:val="24"/>
        </w:rPr>
        <w:t>综上所述，本院申请采购</w:t>
      </w:r>
      <w:r>
        <w:rPr>
          <w:rFonts w:ascii="宋体" w:eastAsia="宋体" w:hAnsi="宋体" w:cs="微软雅黑" w:hint="eastAsia"/>
          <w:sz w:val="24"/>
          <w:szCs w:val="24"/>
        </w:rPr>
        <w:t>贰</w:t>
      </w:r>
      <w:r w:rsidRPr="00447445">
        <w:rPr>
          <w:rFonts w:ascii="宋体" w:eastAsia="宋体" w:hAnsi="宋体" w:cs="微软雅黑" w:hint="eastAsia"/>
          <w:sz w:val="24"/>
          <w:szCs w:val="24"/>
        </w:rPr>
        <w:t>台</w:t>
      </w:r>
      <w:r>
        <w:rPr>
          <w:rFonts w:ascii="宋体" w:eastAsia="宋体" w:hAnsi="宋体" w:cs="微软雅黑" w:hint="eastAsia"/>
          <w:sz w:val="24"/>
          <w:szCs w:val="24"/>
        </w:rPr>
        <w:t>进口</w:t>
      </w:r>
      <w:r w:rsidRPr="00447445">
        <w:rPr>
          <w:rFonts w:ascii="宋体" w:eastAsia="宋体" w:hAnsi="宋体" w:cs="微软雅黑" w:hint="eastAsia"/>
          <w:sz w:val="24"/>
          <w:szCs w:val="24"/>
        </w:rPr>
        <w:t>高端三维心脏彩超，以便更好地开展心脏超声检查，以提升医院和科室的心脏疾病诊疗能力，更好地服务患者。</w:t>
      </w:r>
    </w:p>
    <w:p w:rsidR="002A0029" w:rsidRDefault="002A0029"/>
    <w:p w:rsidR="002A0029" w:rsidRDefault="002A0029"/>
    <w:p w:rsidR="002A0029" w:rsidRDefault="002A0029">
      <w:r>
        <w:t xml:space="preserve">                                                   </w:t>
      </w:r>
    </w:p>
    <w:p w:rsidR="002A0029" w:rsidRDefault="002A0029"/>
    <w:p w:rsidR="002A0029" w:rsidRPr="00511304" w:rsidRDefault="002A0029">
      <w:pPr>
        <w:rPr>
          <w:rFonts w:ascii="宋体" w:eastAsia="宋体" w:hAnsi="宋体"/>
          <w:sz w:val="30"/>
          <w:szCs w:val="30"/>
        </w:rPr>
      </w:pPr>
      <w:r>
        <w:t xml:space="preserve">                                           </w:t>
      </w:r>
      <w:r w:rsidRPr="00511304">
        <w:rPr>
          <w:rFonts w:ascii="宋体" w:eastAsia="宋体" w:hAnsi="宋体" w:hint="eastAsia"/>
          <w:sz w:val="30"/>
          <w:szCs w:val="30"/>
        </w:rPr>
        <w:t>南平市第一医院</w:t>
      </w:r>
    </w:p>
    <w:p w:rsidR="002A0029" w:rsidRPr="00511304" w:rsidRDefault="002A0029">
      <w:pPr>
        <w:rPr>
          <w:rFonts w:ascii="宋体" w:eastAsia="宋体" w:hAnsi="宋体"/>
          <w:sz w:val="30"/>
          <w:szCs w:val="30"/>
        </w:rPr>
      </w:pPr>
      <w:r w:rsidRPr="00511304">
        <w:rPr>
          <w:rFonts w:ascii="宋体" w:eastAsia="宋体" w:hAnsi="宋体"/>
          <w:sz w:val="30"/>
          <w:szCs w:val="30"/>
        </w:rPr>
        <w:t xml:space="preserve">                    </w:t>
      </w:r>
      <w:r>
        <w:rPr>
          <w:rFonts w:ascii="宋体" w:eastAsia="宋体" w:hAnsi="宋体"/>
          <w:sz w:val="30"/>
          <w:szCs w:val="30"/>
        </w:rPr>
        <w:t xml:space="preserve">               </w:t>
      </w:r>
      <w:smartTag w:uri="urn:schemas-microsoft-com:office:smarttags" w:element="chsdate">
        <w:smartTagPr>
          <w:attr w:name="IsROCDate" w:val="False"/>
          <w:attr w:name="IsLunarDate" w:val="False"/>
          <w:attr w:name="Day" w:val="1"/>
          <w:attr w:name="Month" w:val="8"/>
          <w:attr w:name="Year" w:val="2022"/>
        </w:smartTagPr>
        <w:r w:rsidRPr="00511304">
          <w:rPr>
            <w:rFonts w:ascii="宋体" w:eastAsia="宋体" w:hAnsi="宋体"/>
            <w:sz w:val="30"/>
            <w:szCs w:val="30"/>
          </w:rPr>
          <w:t>2022/8/1</w:t>
        </w:r>
      </w:smartTag>
    </w:p>
    <w:p w:rsidR="002A0029" w:rsidRDefault="002A0029"/>
    <w:p w:rsidR="002A0029" w:rsidRDefault="002A0029"/>
    <w:p w:rsidR="002A0029" w:rsidRDefault="002A0029"/>
    <w:p w:rsidR="002A0029" w:rsidRDefault="002A0029"/>
    <w:p w:rsidR="002A0029" w:rsidRDefault="002A0029"/>
    <w:p w:rsidR="002A0029" w:rsidRDefault="002A0029"/>
    <w:p w:rsidR="002A0029" w:rsidRDefault="002A0029"/>
    <w:p w:rsidR="002A0029" w:rsidRDefault="002A0029"/>
    <w:p w:rsidR="002A0029" w:rsidRDefault="002A0029"/>
    <w:p w:rsidR="002A0029" w:rsidRDefault="002A0029"/>
    <w:p w:rsidR="002A0029" w:rsidRDefault="002A0029"/>
    <w:p w:rsidR="002A0029" w:rsidRDefault="002A0029"/>
    <w:p w:rsidR="002A0029" w:rsidRDefault="002A0029"/>
    <w:p w:rsidR="002A0029" w:rsidRDefault="002A0029"/>
    <w:p w:rsidR="002A0029" w:rsidRDefault="002A0029">
      <w:pPr>
        <w:rPr>
          <w:rFonts w:ascii="宋体" w:eastAsia="宋体" w:hAnsi="宋体"/>
          <w:sz w:val="30"/>
          <w:szCs w:val="30"/>
        </w:rPr>
      </w:pPr>
    </w:p>
    <w:p w:rsidR="002A0029" w:rsidRDefault="002A0029">
      <w:pPr>
        <w:rPr>
          <w:rFonts w:ascii="宋体" w:eastAsia="宋体" w:hAnsi="宋体"/>
          <w:sz w:val="30"/>
          <w:szCs w:val="30"/>
        </w:rPr>
      </w:pPr>
    </w:p>
    <w:p w:rsidR="002A0029" w:rsidRDefault="002A0029">
      <w:pPr>
        <w:rPr>
          <w:rFonts w:ascii="宋体" w:eastAsia="宋体" w:hAnsi="宋体"/>
          <w:sz w:val="30"/>
          <w:szCs w:val="30"/>
        </w:rPr>
      </w:pPr>
    </w:p>
    <w:p w:rsidR="002A0029" w:rsidRDefault="002A0029">
      <w:pPr>
        <w:rPr>
          <w:rFonts w:ascii="宋体" w:eastAsia="宋体" w:hAnsi="宋体"/>
          <w:sz w:val="30"/>
          <w:szCs w:val="30"/>
        </w:rPr>
      </w:pPr>
    </w:p>
    <w:p w:rsidR="002A0029" w:rsidRDefault="002A0029">
      <w:r w:rsidRPr="004A5524">
        <w:rPr>
          <w:rFonts w:ascii="宋体" w:eastAsia="宋体" w:hAnsi="宋体" w:hint="eastAsia"/>
          <w:sz w:val="30"/>
          <w:szCs w:val="30"/>
        </w:rPr>
        <w:t>附件</w:t>
      </w:r>
      <w:r w:rsidRPr="004A5524">
        <w:rPr>
          <w:rFonts w:ascii="宋体" w:eastAsia="宋体" w:hAnsi="宋体"/>
          <w:sz w:val="30"/>
          <w:szCs w:val="30"/>
        </w:rPr>
        <w:t>2</w:t>
      </w:r>
      <w:r w:rsidRPr="00FA7E41">
        <w:rPr>
          <w:noProof/>
        </w:rPr>
        <w:t xml:space="preserve"> </w:t>
      </w:r>
      <w:r w:rsidRPr="00FA7E4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20220802_113700_0001" style="width:411pt;height:589.5pt;visibility:visible">
            <v:imagedata r:id="rId7" o:title=""/>
          </v:shape>
        </w:pict>
      </w:r>
    </w:p>
    <w:p w:rsidR="002A0029" w:rsidRDefault="002A0029"/>
    <w:p w:rsidR="002A0029" w:rsidRDefault="002A0029"/>
    <w:p w:rsidR="002A0029" w:rsidRDefault="002A0029"/>
    <w:p w:rsidR="002A0029" w:rsidRDefault="002A0029">
      <w:r>
        <w:rPr>
          <w:rFonts w:hint="eastAsia"/>
        </w:rPr>
        <w:t>专家一：</w:t>
      </w:r>
    </w:p>
    <w:p w:rsidR="002A0029" w:rsidRDefault="002A0029">
      <w:r w:rsidRPr="00FA7E41">
        <w:rPr>
          <w:noProof/>
        </w:rPr>
        <w:pict>
          <v:shape id="图片 2" o:spid="_x0000_i1026" type="#_x0000_t75" alt="20220802_113908_0004" style="width:414.75pt;height:586.5pt;visibility:visible">
            <v:imagedata r:id="rId8" o:title=""/>
          </v:shape>
        </w:pict>
      </w:r>
    </w:p>
    <w:p w:rsidR="002A0029" w:rsidRDefault="002A0029"/>
    <w:p w:rsidR="002A0029" w:rsidRDefault="002A0029"/>
    <w:p w:rsidR="002A0029" w:rsidRDefault="002A0029"/>
    <w:p w:rsidR="002A0029" w:rsidRDefault="002A0029">
      <w:r>
        <w:rPr>
          <w:rFonts w:hint="eastAsia"/>
        </w:rPr>
        <w:t>专家二：</w:t>
      </w:r>
    </w:p>
    <w:p w:rsidR="002A0029" w:rsidRDefault="002A0029">
      <w:r w:rsidRPr="00FA7E41">
        <w:rPr>
          <w:noProof/>
        </w:rPr>
        <w:pict>
          <v:shape id="图片 3" o:spid="_x0000_i1027" type="#_x0000_t75" alt="20220802_113947_0005" style="width:414.75pt;height:586.5pt;visibility:visible">
            <v:imagedata r:id="rId9" o:title=""/>
          </v:shape>
        </w:pict>
      </w:r>
    </w:p>
    <w:p w:rsidR="002A0029" w:rsidRDefault="002A0029"/>
    <w:p w:rsidR="002A0029" w:rsidRDefault="002A0029"/>
    <w:p w:rsidR="002A0029" w:rsidRDefault="002A0029"/>
    <w:p w:rsidR="002A0029" w:rsidRDefault="002A0029">
      <w:r>
        <w:rPr>
          <w:rFonts w:hint="eastAsia"/>
        </w:rPr>
        <w:t>专家三：</w:t>
      </w:r>
    </w:p>
    <w:p w:rsidR="002A0029" w:rsidRDefault="002A0029">
      <w:r w:rsidRPr="00FA7E41">
        <w:rPr>
          <w:noProof/>
        </w:rPr>
        <w:pict>
          <v:shape id="图片 4" o:spid="_x0000_i1028" type="#_x0000_t75" alt="20220802_114029_0006" style="width:414.75pt;height:586.5pt;visibility:visible">
            <v:imagedata r:id="rId10" o:title=""/>
          </v:shape>
        </w:pict>
      </w:r>
    </w:p>
    <w:p w:rsidR="002A0029" w:rsidRDefault="002A0029"/>
    <w:p w:rsidR="002A0029" w:rsidRDefault="002A0029"/>
    <w:p w:rsidR="002A0029" w:rsidRDefault="002A0029"/>
    <w:p w:rsidR="002A0029" w:rsidRDefault="002A0029">
      <w:r>
        <w:rPr>
          <w:rFonts w:hint="eastAsia"/>
        </w:rPr>
        <w:t>专家四：</w:t>
      </w:r>
    </w:p>
    <w:p w:rsidR="002A0029" w:rsidRDefault="002A0029">
      <w:r w:rsidRPr="00FA7E41">
        <w:rPr>
          <w:noProof/>
        </w:rPr>
        <w:pict>
          <v:shape id="图片 5" o:spid="_x0000_i1029" type="#_x0000_t75" alt="20220802_114111_0007" style="width:414.75pt;height:586.5pt;visibility:visible">
            <v:imagedata r:id="rId11" o:title=""/>
          </v:shape>
        </w:pict>
      </w:r>
    </w:p>
    <w:p w:rsidR="002A0029" w:rsidRDefault="002A0029"/>
    <w:p w:rsidR="002A0029" w:rsidRDefault="002A0029"/>
    <w:p w:rsidR="002A0029" w:rsidRDefault="002A0029"/>
    <w:p w:rsidR="002A0029" w:rsidRDefault="002A0029">
      <w:r>
        <w:rPr>
          <w:rFonts w:hint="eastAsia"/>
        </w:rPr>
        <w:t>专家五：</w:t>
      </w:r>
    </w:p>
    <w:p w:rsidR="002A0029" w:rsidRDefault="002A0029">
      <w:r w:rsidRPr="00FA7E41">
        <w:rPr>
          <w:noProof/>
        </w:rPr>
        <w:pict>
          <v:shape id="图片 6" o:spid="_x0000_i1030" type="#_x0000_t75" alt="20220802_114155_0008" style="width:414.75pt;height:586.5pt;visibility:visible">
            <v:imagedata r:id="rId12" o:title=""/>
          </v:shape>
        </w:pict>
      </w:r>
      <w:bookmarkStart w:id="0" w:name="_GoBack"/>
      <w:bookmarkEnd w:id="0"/>
    </w:p>
    <w:sectPr w:rsidR="002A0029" w:rsidSect="000668D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029" w:rsidRDefault="002A0029" w:rsidP="000668D3">
      <w:pPr>
        <w:spacing w:after="0"/>
      </w:pPr>
      <w:r>
        <w:separator/>
      </w:r>
    </w:p>
  </w:endnote>
  <w:endnote w:type="continuationSeparator" w:id="0">
    <w:p w:rsidR="002A0029" w:rsidRDefault="002A0029" w:rsidP="000668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029" w:rsidRDefault="002A0029">
      <w:pPr>
        <w:spacing w:after="0"/>
      </w:pPr>
      <w:r>
        <w:separator/>
      </w:r>
    </w:p>
  </w:footnote>
  <w:footnote w:type="continuationSeparator" w:id="0">
    <w:p w:rsidR="002A0029" w:rsidRDefault="002A002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1FD39A"/>
    <w:multiLevelType w:val="singleLevel"/>
    <w:tmpl w:val="CF1FD39A"/>
    <w:lvl w:ilvl="0">
      <w:start w:val="3"/>
      <w:numFmt w:val="decimal"/>
      <w:suff w:val="nothing"/>
      <w:lvlText w:val="（%1）"/>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ZWM0ZmZiOTA3YWM3ZTZhMDJlMDZlNDNhN2Y5ZGNmZDgifQ=="/>
  </w:docVars>
  <w:rsids>
    <w:rsidRoot w:val="000668D3"/>
    <w:rsid w:val="00064AEC"/>
    <w:rsid w:val="000668D3"/>
    <w:rsid w:val="000A4EE9"/>
    <w:rsid w:val="00194FF5"/>
    <w:rsid w:val="002A0029"/>
    <w:rsid w:val="00447445"/>
    <w:rsid w:val="00453455"/>
    <w:rsid w:val="004832EE"/>
    <w:rsid w:val="00485018"/>
    <w:rsid w:val="004A5524"/>
    <w:rsid w:val="00511304"/>
    <w:rsid w:val="00720BE0"/>
    <w:rsid w:val="008215E3"/>
    <w:rsid w:val="0095553D"/>
    <w:rsid w:val="00D10D35"/>
    <w:rsid w:val="00FA7E41"/>
    <w:rsid w:val="00FC703D"/>
    <w:rsid w:val="00FF7DA8"/>
    <w:rsid w:val="1ED76174"/>
    <w:rsid w:val="5A95789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8D3"/>
    <w:pPr>
      <w:adjustRightInd w:val="0"/>
      <w:snapToGrid w:val="0"/>
      <w:spacing w:after="200"/>
    </w:pPr>
    <w:rPr>
      <w:rFonts w:ascii="Tahoma" w:eastAsia="微软雅黑" w:hAnsi="Tahoma"/>
      <w:kern w:val="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TotalTime>
  <Pages>10</Pages>
  <Words>405</Words>
  <Characters>2311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user-sbk</cp:lastModifiedBy>
  <cp:revision>29</cp:revision>
  <dcterms:created xsi:type="dcterms:W3CDTF">2022-08-02T03:48:00Z</dcterms:created>
  <dcterms:modified xsi:type="dcterms:W3CDTF">2022-08-02T07:38:00Z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04913A166E0A48C3ACD5C97651F8D77E</vt:lpwstr>
  </property>
</Properties>
</file>