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Theme="minorEastAsia" w:hAnsiTheme="minorEastAsia" w:eastAsiaTheme="minorEastAsia"/>
          <w:sz w:val="32"/>
          <w:szCs w:val="32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sz w:val="32"/>
          <w:szCs w:val="32"/>
        </w:rPr>
        <w:t>关于采购进口</w:t>
      </w:r>
      <w:r>
        <w:rPr>
          <w:rFonts w:hint="eastAsia" w:asciiTheme="minorEastAsia" w:hAnsiTheme="minorEastAsia" w:eastAsiaTheme="minorEastAsia"/>
          <w:sz w:val="32"/>
          <w:szCs w:val="32"/>
          <w:lang w:eastAsia="zh-CN"/>
        </w:rPr>
        <w:t>关节镜手术</w:t>
      </w:r>
      <w:r>
        <w:rPr>
          <w:rFonts w:hint="eastAsia" w:asciiTheme="minorEastAsia" w:hAnsiTheme="minorEastAsia" w:eastAsiaTheme="minorEastAsia"/>
          <w:sz w:val="32"/>
          <w:szCs w:val="32"/>
        </w:rPr>
        <w:t>系统的论证公告</w:t>
      </w: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各潜在供应商：</w:t>
      </w: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我院拟采购壹套进口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关节镜手术</w:t>
      </w:r>
      <w:r>
        <w:rPr>
          <w:rFonts w:hint="eastAsia" w:ascii="宋体" w:hAnsi="宋体" w:eastAsia="宋体" w:cs="宋体"/>
          <w:sz w:val="28"/>
          <w:szCs w:val="28"/>
        </w:rPr>
        <w:t>系统，已完成院内论证及专家论证，现予以公示。</w:t>
      </w: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公示日期：2022年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日－2022年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联系电话：0599-8631573</w:t>
      </w: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 系 人：胡先生</w:t>
      </w: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附件１：关于申请采购进口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关节镜手术</w:t>
      </w:r>
      <w:r>
        <w:rPr>
          <w:rFonts w:hint="eastAsia" w:ascii="宋体" w:hAnsi="宋体" w:eastAsia="宋体" w:cs="宋体"/>
          <w:sz w:val="28"/>
          <w:szCs w:val="28"/>
        </w:rPr>
        <w:t>系统的论证报告</w:t>
      </w: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附件２：关于申请采购进口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关节镜手术</w:t>
      </w:r>
      <w:r>
        <w:rPr>
          <w:rFonts w:hint="eastAsia" w:ascii="宋体" w:hAnsi="宋体" w:eastAsia="宋体" w:cs="宋体"/>
          <w:sz w:val="28"/>
          <w:szCs w:val="28"/>
        </w:rPr>
        <w:t>系统的专家论证</w:t>
      </w: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</w:p>
    <w:p>
      <w:pPr>
        <w:spacing w:line="220" w:lineRule="atLeast"/>
        <w:ind w:firstLine="57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　　　　　　　　　　　　　　　　南平市第一医院</w:t>
      </w:r>
    </w:p>
    <w:p>
      <w:pPr>
        <w:spacing w:line="220" w:lineRule="atLeast"/>
        <w:ind w:firstLine="5320" w:firstLineChars="19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2022.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</w:p>
    <w:p>
      <w:pPr>
        <w:adjustRightInd/>
        <w:snapToGrid/>
        <w:spacing w:after="0"/>
        <w:rPr>
          <w:rFonts w:cs="微软雅黑" w:asciiTheme="minorEastAsia" w:hAnsiTheme="minorEastAsia" w:eastAsiaTheme="minorEastAsia"/>
          <w:sz w:val="28"/>
          <w:szCs w:val="28"/>
        </w:rPr>
      </w:pPr>
      <w:r>
        <w:rPr>
          <w:rFonts w:cs="微软雅黑" w:asciiTheme="minorEastAsia" w:hAnsiTheme="minorEastAsia" w:eastAsiaTheme="minorEastAsia"/>
          <w:sz w:val="28"/>
          <w:szCs w:val="28"/>
        </w:rPr>
        <w:br w:type="page"/>
      </w:r>
    </w:p>
    <w:p>
      <w:pPr>
        <w:spacing w:line="22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附件1</w:t>
      </w:r>
    </w:p>
    <w:p>
      <w:pPr>
        <w:spacing w:line="220" w:lineRule="atLeast"/>
        <w:jc w:val="center"/>
        <w:rPr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关于申请采购进口关节镜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t>手术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系统的论证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t>报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告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1、需求及现状：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（1）采购需求：</w:t>
      </w:r>
    </w:p>
    <w:p>
      <w:pPr>
        <w:pStyle w:val="2"/>
        <w:shd w:val="clear" w:color="auto" w:fill="FFFFFF"/>
        <w:spacing w:before="180" w:beforeAutospacing="0" w:after="0" w:afterAutospacing="0"/>
        <w:ind w:firstLine="480" w:firstLineChars="200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南平市第一医院骨科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系南平市骨科中心、闽北骨科研究所挂靠单位，集医疗、教学、科研于一体，</w:t>
      </w:r>
      <w:r>
        <w:rPr>
          <w:rFonts w:hint="eastAsia" w:ascii="宋体" w:hAnsi="宋体" w:eastAsia="宋体" w:cs="宋体"/>
          <w:sz w:val="24"/>
          <w:szCs w:val="24"/>
        </w:rPr>
        <w:t>是南平地区最早开始从事骨科诊断治疗的医疗机构之一。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经过连续几年骨科专业细分，现骨科分脊柱、关节、创伤三个大的专业，其中脊柱外科（传统脊柱外科、脊柱经“通道”微创脊柱外科、脊柱内镜）、关节及运动医学（关节外科、运动医学及关节镜组）、骨创伤（骨创伤又细化为足踝外科、膝关节组、髋关节组、肩关节组、肘关节组、腕关节组）。目前各专业组业务量、技术病种、手术质量均有质的飞跃，对周围地区业务辐射力日趋增大。各专业组业务特色病种及三甲技术病种不断涌现:复杂的关节周围骨折、人工关节置换（全髋及全膝、反肩、单髁、表面髋置换）、关节镜（髋、膝、肘、肩关节镜）、脊柱经通道微创手术及脊柱镜、上颈椎、复杂骨盆髋臼、DDH的病例技术水准达到省内先进水平。目前医院关节镜设备已使用十几年，老旧故障多，很多关节镜新技术无法满足使用。为了更好的开展关节镜手术，需采购一套关节镜手术系统，该设备要求性能优异，能够达到高端设备的性能。</w:t>
      </w:r>
    </w:p>
    <w:p>
      <w:pPr>
        <w:numPr>
          <w:ilvl w:val="0"/>
          <w:numId w:val="1"/>
        </w:num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采购前的现状</w:t>
      </w:r>
    </w:p>
    <w:p>
      <w:pPr>
        <w:spacing w:line="22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目前我院关节镜设备已使用十几年，设备老旧故障多，图像模糊，性能不稳定。我院关节镜手术病种多样化，需要开展复杂手术的病种也越来越多，如：肩关节镜手术、髋关节镜手术等，现有的关节镜设备图像无法满足手术的需要。</w:t>
      </w:r>
    </w:p>
    <w:p>
      <w:pPr>
        <w:numPr>
          <w:ilvl w:val="0"/>
          <w:numId w:val="2"/>
        </w:num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主要技术参数及功能要求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①配备高清摄像系统、全自动氙光源系统、动力刨削系统，低温等离子体手术系统，高清关节镜镜子及关节镜手动器械。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bCs/>
          <w:color w:val="0C0C0C"/>
          <w:sz w:val="24"/>
          <w:szCs w:val="24"/>
        </w:rPr>
        <w:t>摄像像素要求：</w:t>
      </w:r>
      <w:r>
        <w:rPr>
          <w:rFonts w:hint="eastAsia" w:ascii="宋体" w:hAnsi="宋体" w:eastAsia="宋体" w:cs="宋体"/>
          <w:bCs/>
          <w:color w:val="0C0C0C"/>
          <w:sz w:val="24"/>
          <w:szCs w:val="24"/>
          <w:lang w:eastAsia="zh-CN"/>
        </w:rPr>
        <w:t>不低于</w:t>
      </w:r>
      <w:r>
        <w:rPr>
          <w:rFonts w:hint="eastAsia" w:ascii="宋体" w:hAnsi="宋体" w:eastAsia="宋体" w:cs="宋体"/>
          <w:bCs/>
          <w:color w:val="0C0C0C"/>
          <w:sz w:val="24"/>
          <w:szCs w:val="24"/>
        </w:rPr>
        <w:t>1920x1080像素，16:9宽屏显示，摄像头能低温消毒，全自动氙光源系统</w:t>
      </w:r>
      <w:r>
        <w:rPr>
          <w:rFonts w:hint="eastAsia" w:ascii="宋体" w:hAnsi="宋体" w:eastAsia="宋体" w:cs="宋体"/>
          <w:sz w:val="24"/>
          <w:szCs w:val="24"/>
        </w:rPr>
        <w:t>。关节镜镜子可提供工作直径1.9/2.7/4.0mm多种规格的镜子，能高温高压消毒，满足手术感控安全要求。</w:t>
      </w:r>
    </w:p>
    <w:p>
      <w:pPr>
        <w:spacing w:before="80" w:line="276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动力刨削系统具有正转、反转、往复转等模式选择，能够连接刨削，摆锯，骨钻等功能，提供强劲的扭力。实时显示动力刨削工作状态，可同时连接刨削手柄或骨钻，2个手柄可同步运行，能提供多种刨削手柄，大功率手柄，手控手柄，小关节手柄。</w:t>
      </w:r>
    </w:p>
    <w:p>
      <w:pPr>
        <w:spacing w:before="80" w:line="276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④等离子体手术系统为低温等离子消融，手术温度控制在40度～70度之间，具有保护主机和器械的功能。一机多用，可提供多种刀头选择。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2、进口关节镜手术系统的优势及购买原因：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摄像系统部分：进口产品经过长期的发展更新，产品性能稳定，高清的摄像系统从摄像显示部分到镜端显示部分都达到高清状态。摄像头功能先进，可以在摄像头上控制多种手术功能，并可低温消毒灭菌。镜子直径能够提供4.0mm、2.7mm、2.2mm、1.9mm等各种规格可供选择。国产摄像系统在摄像功能上目前也在不断的进步，但产品长期稳定性较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镜子直径一般只有4.0mm，更小直径的镜种目前还处于摸索过程，无法满足医院需求。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动力刨削系统：进口动力刨削系统发展较早，技术成熟，动力强劲稳定，切割效率高效。主机自动识别刀头进行工作，刀头选择性多，有削骨刀头，可以做到软、硬骨组织的刨削，规格有5.5mm、4.5mm、4.0mm、3.5mm、3.0mm、2.0mm等供选择。国产动力刨削动力稳定性不够一致，刀锋锋利度不足，切割容易造成组织的撕扯，容易造成医源性损伤，刀头选择性少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等离子体手术系统：进口等离子体手术系统为低温等离子消融，工作温度控制在40-70°C，并且有关节内温度监测功能及金属器械保护装置。而国产等离子体手术系统是以射频为基础的射频消融技术，没有先进的温度监测和金属器械保护功能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（4）关节镜器械部分：进口厂商经过多年的发展和摸索，目前器械齐全，可提供满足肩、膝、髋、踝、腕等各个关节需要的器械，器械为无销钉设计，器械精度高，持久耐用。国产器械目前选择性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较</w:t>
      </w:r>
      <w:r>
        <w:rPr>
          <w:rFonts w:hint="eastAsia" w:ascii="宋体" w:hAnsi="宋体" w:eastAsia="宋体" w:cs="宋体"/>
          <w:sz w:val="24"/>
          <w:szCs w:val="24"/>
        </w:rPr>
        <w:t>少，在精度和持久稳定性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方面</w:t>
      </w:r>
      <w:r>
        <w:rPr>
          <w:rFonts w:hint="eastAsia" w:ascii="宋体" w:hAnsi="宋体" w:eastAsia="宋体" w:cs="宋体"/>
          <w:sz w:val="24"/>
          <w:szCs w:val="24"/>
        </w:rPr>
        <w:t>还无法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达到</w:t>
      </w:r>
      <w:r>
        <w:rPr>
          <w:rFonts w:hint="eastAsia" w:ascii="宋体" w:hAnsi="宋体" w:eastAsia="宋体" w:cs="宋体"/>
          <w:sz w:val="24"/>
          <w:szCs w:val="24"/>
        </w:rPr>
        <w:t>临床要求。</w:t>
      </w:r>
    </w:p>
    <w:p>
      <w:pPr>
        <w:spacing w:line="220" w:lineRule="atLeast"/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3、国产同类产品情况：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目前国内主流生产关节镜的厂家有苏州新光维、重庆西山、杭州好克等，他们主要是发展外科内窥镜摄像系统为主，在关节镜领域关注较少，关节镜产品不够齐全，无法满足医院科室开展关节镜手术日益发展的需要，整机性能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配置</w:t>
      </w:r>
      <w:r>
        <w:rPr>
          <w:rFonts w:hint="eastAsia" w:ascii="宋体" w:hAnsi="宋体" w:eastAsia="宋体" w:cs="宋体"/>
          <w:sz w:val="24"/>
          <w:szCs w:val="24"/>
        </w:rPr>
        <w:t>完整性与进口高端关节镜设备还有较大差距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（2）目前国产动力刨削系统刨削扭力不足，使组织切割完整性不够一致，容易造成组织的撕扯。动力刨削没有窗锁功能，无法提升手术安全性。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未配置</w:t>
      </w:r>
      <w:r>
        <w:rPr>
          <w:rFonts w:hint="eastAsia" w:ascii="宋体" w:hAnsi="宋体" w:eastAsia="宋体" w:cs="宋体"/>
          <w:sz w:val="24"/>
          <w:szCs w:val="24"/>
        </w:rPr>
        <w:t>更小刨削刀头，无法满足小关节的手术需要。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（3）目前国产等离子体手术系统是以射频为基础的射频消融技术，其工作温度大多高于100°C，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不具备安全的</w:t>
      </w:r>
      <w:r>
        <w:rPr>
          <w:rFonts w:hint="eastAsia" w:ascii="宋体" w:hAnsi="宋体" w:eastAsia="宋体" w:cs="宋体"/>
          <w:sz w:val="24"/>
          <w:szCs w:val="24"/>
        </w:rPr>
        <w:t>温度监测和金属器械保护功能。</w:t>
      </w:r>
    </w:p>
    <w:p>
      <w:pPr>
        <w:spacing w:line="220" w:lineRule="atLeas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（4）目前国产关节镜器械，由于材料技术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的差距</w:t>
      </w:r>
      <w:r>
        <w:rPr>
          <w:rFonts w:hint="eastAsia" w:ascii="宋体" w:hAnsi="宋体" w:eastAsia="宋体" w:cs="宋体"/>
          <w:sz w:val="24"/>
          <w:szCs w:val="24"/>
        </w:rPr>
        <w:t>，锋利度和精密性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性能参数</w:t>
      </w:r>
      <w:r>
        <w:rPr>
          <w:rFonts w:hint="eastAsia" w:ascii="宋体" w:hAnsi="宋体" w:eastAsia="宋体" w:cs="宋体"/>
          <w:sz w:val="24"/>
          <w:szCs w:val="24"/>
        </w:rPr>
        <w:t>较差，器械为有销钉设计，持久耐用性差，而且目前国产器械大多以膝关节基础器械为主，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未配置</w:t>
      </w:r>
      <w:r>
        <w:rPr>
          <w:rFonts w:hint="eastAsia" w:ascii="宋体" w:hAnsi="宋体" w:eastAsia="宋体" w:cs="宋体"/>
          <w:sz w:val="24"/>
          <w:szCs w:val="24"/>
        </w:rPr>
        <w:t>髋、踝、腕等关节部位的器械，无法满足医院科室的需求。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综上所述，特申请采购一套进口全高清关节镜系统。</w:t>
      </w:r>
    </w:p>
    <w:p>
      <w:pPr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5280" w:firstLineChars="2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南平市第一医院</w:t>
      </w:r>
    </w:p>
    <w:p>
      <w:pPr>
        <w:ind w:firstLine="5520" w:firstLineChars="23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专家论证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论证意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专家1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专家2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专家3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专家4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专家5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2ED151"/>
    <w:multiLevelType w:val="singleLevel"/>
    <w:tmpl w:val="A82ED151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CF1FD39A"/>
    <w:multiLevelType w:val="singleLevel"/>
    <w:tmpl w:val="CF1FD39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hNGE1OGQ3MDI4NDBkMDBkNDdiNGIwN2Q0YTcyNTgifQ=="/>
  </w:docVars>
  <w:rsids>
    <w:rsidRoot w:val="00000000"/>
    <w:rsid w:val="017566FF"/>
    <w:rsid w:val="04180F6C"/>
    <w:rsid w:val="065A5309"/>
    <w:rsid w:val="110E3011"/>
    <w:rsid w:val="29FA17A6"/>
    <w:rsid w:val="33EA3E24"/>
    <w:rsid w:val="4C293ED8"/>
    <w:rsid w:val="50085038"/>
    <w:rsid w:val="53C90F08"/>
    <w:rsid w:val="56336DA2"/>
    <w:rsid w:val="58A27F7A"/>
    <w:rsid w:val="75461F61"/>
    <w:rsid w:val="7816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2075</Words>
  <Characters>2179</Characters>
  <Lines>0</Lines>
  <Paragraphs>0</Paragraphs>
  <TotalTime>4</TotalTime>
  <ScaleCrop>false</ScaleCrop>
  <LinksUpToDate>false</LinksUpToDate>
  <CharactersWithSpaces>2514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2022-06-02T02:50:00Z</dcterms:created>
  <dc:creator>Administrator</dc:creator>
  <cp:lastModifiedBy>郭建勇</cp:lastModifiedBy>
  <dcterms:modified xsi:type="dcterms:W3CDTF">2022-06-07T09:36:28Z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BD87FB38381241D4AE3CBE98B93B92E8</vt:lpwstr>
  </property>
</Properties>
</file>